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A55" w:rsidRPr="000C472A" w:rsidRDefault="00FA2368" w:rsidP="0061762A">
      <w:pPr>
        <w:jc w:val="center"/>
        <w:rPr>
          <w:b/>
        </w:rPr>
      </w:pPr>
      <w:r>
        <w:rPr>
          <w:b/>
        </w:rPr>
        <w:t>California Gnatcatcher Regional Survey Protocol</w:t>
      </w:r>
    </w:p>
    <w:p w:rsidR="00431BC4" w:rsidRDefault="00431BC4" w:rsidP="005864D6"/>
    <w:p w:rsidR="005864D6" w:rsidRDefault="005864D6" w:rsidP="005864D6">
      <w:r>
        <w:t xml:space="preserve">California Gnatcatchers will be surveyed using the wandering transect method, where </w:t>
      </w:r>
      <w:r w:rsidR="00DD46B9">
        <w:t>we cover</w:t>
      </w:r>
      <w:r>
        <w:t xml:space="preserve"> a 2.25 ha plot by walking slowly and methodically through the sage scrub habitat, looking and listening for gnatcatchers.</w:t>
      </w:r>
      <w:r w:rsidR="006E0A3D">
        <w:t xml:space="preserve">  The point is to determine whether or not the survey plot is occupied (part of a gnatcatcher’s territory) or not, so </w:t>
      </w:r>
      <w:r w:rsidR="00084BE8">
        <w:t xml:space="preserve">there is </w:t>
      </w:r>
      <w:r w:rsidR="006E0A3D">
        <w:t>no need to spend lots of time determining sex, age, or a count of all gnatcatchers on the plot.  Your time will be much better spent making sure you are able to finish all of the surveys that you need to do within the survey period.</w:t>
      </w:r>
    </w:p>
    <w:p w:rsidR="005864D6" w:rsidRDefault="005864D6" w:rsidP="005864D6"/>
    <w:p w:rsidR="005864D6" w:rsidRPr="005864D6" w:rsidRDefault="005864D6" w:rsidP="005864D6">
      <w:pPr>
        <w:rPr>
          <w:u w:val="single"/>
        </w:rPr>
      </w:pPr>
      <w:r w:rsidRPr="005864D6">
        <w:rPr>
          <w:u w:val="single"/>
        </w:rPr>
        <w:t>Survey Periods:</w:t>
      </w:r>
    </w:p>
    <w:p w:rsidR="005864D6" w:rsidRDefault="005864D6" w:rsidP="005864D6">
      <w:r>
        <w:t>Each surveyor will be assigned a number of survey plots.  Plots will be surveyed once during each of three survey periods:</w:t>
      </w:r>
      <w:bookmarkStart w:id="0" w:name="_GoBack"/>
      <w:bookmarkEnd w:id="0"/>
    </w:p>
    <w:p w:rsidR="00663E08" w:rsidRDefault="00663E08" w:rsidP="005864D6"/>
    <w:p w:rsidR="005864D6" w:rsidRDefault="005864D6" w:rsidP="005864D6">
      <w:pPr>
        <w:pStyle w:val="ListParagraph"/>
        <w:numPr>
          <w:ilvl w:val="0"/>
          <w:numId w:val="2"/>
        </w:numPr>
      </w:pPr>
      <w:r>
        <w:t>15 March – 31 March.</w:t>
      </w:r>
    </w:p>
    <w:p w:rsidR="005864D6" w:rsidRDefault="005864D6" w:rsidP="005864D6">
      <w:pPr>
        <w:pStyle w:val="ListParagraph"/>
        <w:numPr>
          <w:ilvl w:val="0"/>
          <w:numId w:val="2"/>
        </w:numPr>
      </w:pPr>
      <w:r>
        <w:t>1 April – 15 April.</w:t>
      </w:r>
    </w:p>
    <w:p w:rsidR="005864D6" w:rsidRDefault="005864D6" w:rsidP="005864D6">
      <w:pPr>
        <w:pStyle w:val="ListParagraph"/>
        <w:numPr>
          <w:ilvl w:val="0"/>
          <w:numId w:val="2"/>
        </w:numPr>
      </w:pPr>
      <w:r>
        <w:t>16 April – 30 April.</w:t>
      </w:r>
    </w:p>
    <w:p w:rsidR="00663E08" w:rsidRDefault="00663E08" w:rsidP="00663E08">
      <w:pPr>
        <w:pStyle w:val="ListParagraph"/>
      </w:pPr>
    </w:p>
    <w:p w:rsidR="005864D6" w:rsidRDefault="005864D6" w:rsidP="005864D6">
      <w:r>
        <w:t xml:space="preserve">Vegetation will be quantified during the final </w:t>
      </w:r>
      <w:r w:rsidR="00084BE8">
        <w:t>4</w:t>
      </w:r>
      <w:r>
        <w:t xml:space="preserve">-week period of the gnatcatcher season (1 May – </w:t>
      </w:r>
      <w:r w:rsidR="00084BE8">
        <w:t xml:space="preserve">30 </w:t>
      </w:r>
      <w:r>
        <w:t>May.)</w:t>
      </w:r>
      <w:r w:rsidR="00084BE8">
        <w:t xml:space="preserve">  This period may be extended in 2016 if rainy weather prevents completion of work within the 4-week period.</w:t>
      </w:r>
    </w:p>
    <w:p w:rsidR="005864D6" w:rsidRDefault="005864D6" w:rsidP="005864D6"/>
    <w:p w:rsidR="005864D6" w:rsidRPr="007B34A4" w:rsidRDefault="005864D6" w:rsidP="005864D6">
      <w:pPr>
        <w:rPr>
          <w:u w:val="single"/>
        </w:rPr>
      </w:pPr>
      <w:r w:rsidRPr="007B34A4">
        <w:rPr>
          <w:u w:val="single"/>
        </w:rPr>
        <w:t xml:space="preserve">Survey </w:t>
      </w:r>
      <w:r w:rsidR="007B34A4" w:rsidRPr="007B34A4">
        <w:rPr>
          <w:u w:val="single"/>
        </w:rPr>
        <w:t>1</w:t>
      </w:r>
      <w:r w:rsidRPr="007B34A4">
        <w:rPr>
          <w:u w:val="single"/>
        </w:rPr>
        <w:t>:</w:t>
      </w:r>
    </w:p>
    <w:p w:rsidR="005F0D5F" w:rsidRPr="005F0D5F" w:rsidRDefault="005864D6" w:rsidP="005F0D5F">
      <w:pPr>
        <w:pStyle w:val="ListParagraph"/>
        <w:numPr>
          <w:ilvl w:val="0"/>
          <w:numId w:val="3"/>
        </w:numPr>
      </w:pPr>
      <w:r>
        <w:t xml:space="preserve">When </w:t>
      </w:r>
      <w:r w:rsidR="00DD46B9">
        <w:t>you</w:t>
      </w:r>
      <w:r>
        <w:t xml:space="preserve"> first arrive at the parking spot, exit the car and begin a</w:t>
      </w:r>
      <w:r w:rsidR="00084BE8">
        <w:t xml:space="preserve">n </w:t>
      </w:r>
      <w:r w:rsidR="00084BE8" w:rsidRPr="0061762A">
        <w:rPr>
          <w:i/>
        </w:rPr>
        <w:t>optional</w:t>
      </w:r>
      <w:r>
        <w:t xml:space="preserve"> General Data record</w:t>
      </w:r>
      <w:r w:rsidR="006D4DFF">
        <w:t xml:space="preserve"> </w:t>
      </w:r>
      <w:r w:rsidR="00084BE8">
        <w:t>that records</w:t>
      </w:r>
      <w:r>
        <w:t xml:space="preserve"> weather conditions (Temperature, Wind, </w:t>
      </w:r>
      <w:proofErr w:type="gramStart"/>
      <w:r>
        <w:t>Cloud</w:t>
      </w:r>
      <w:proofErr w:type="gramEnd"/>
      <w:r>
        <w:t xml:space="preserve"> Cover) and the Date and Time the survey day begins. </w:t>
      </w:r>
      <w:r w:rsidR="00084BE8">
        <w:t xml:space="preserve"> </w:t>
      </w:r>
      <w:r w:rsidR="005F0D5F" w:rsidRPr="005F0D5F">
        <w:t>Surveys will not be performed if the wind exceeds 12 mph/</w:t>
      </w:r>
      <w:proofErr w:type="gramStart"/>
      <w:r w:rsidR="005F0D5F" w:rsidRPr="005F0D5F">
        <w:t xml:space="preserve">20 </w:t>
      </w:r>
      <w:proofErr w:type="spellStart"/>
      <w:r w:rsidR="005F0D5F" w:rsidRPr="005F0D5F">
        <w:t>kph</w:t>
      </w:r>
      <w:proofErr w:type="spellEnd"/>
      <w:r w:rsidR="005F0D5F" w:rsidRPr="005F0D5F">
        <w:t>/4 on the Beaufort scale</w:t>
      </w:r>
      <w:proofErr w:type="gramEnd"/>
      <w:r w:rsidR="005F0D5F" w:rsidRPr="005F0D5F">
        <w:t>, if the temperature is below 40F/4.5C or above 90F/32C, or if precipitation is stronger than a drizzle.</w:t>
      </w:r>
      <w:r w:rsidR="005F0D5F">
        <w:t xml:space="preserve">  Any General Data you record is for your use; USGS will not be compiling it.</w:t>
      </w:r>
    </w:p>
    <w:p w:rsidR="005864D6" w:rsidRPr="009E13D4" w:rsidRDefault="005864D6" w:rsidP="00084BE8">
      <w:pPr>
        <w:pStyle w:val="ListParagraph"/>
        <w:numPr>
          <w:ilvl w:val="0"/>
          <w:numId w:val="3"/>
        </w:numPr>
      </w:pPr>
      <w:r>
        <w:t xml:space="preserve"> </w:t>
      </w:r>
      <w:r w:rsidR="00DD46B9" w:rsidRPr="009E13D4">
        <w:t>Walk/hike</w:t>
      </w:r>
      <w:r w:rsidRPr="009E13D4">
        <w:t xml:space="preserve"> to the survey plot boundary, recording any incidental gnatcatchers by mapping them </w:t>
      </w:r>
      <w:r w:rsidR="003907BC" w:rsidRPr="009E13D4">
        <w:t xml:space="preserve">with a GPS or </w:t>
      </w:r>
      <w:r w:rsidRPr="009E13D4">
        <w:t>on the Juno (</w:t>
      </w:r>
      <w:r w:rsidR="006D4DFF" w:rsidRPr="009E13D4">
        <w:t xml:space="preserve">In ArcGIS, open the </w:t>
      </w:r>
      <w:r w:rsidR="00B56028" w:rsidRPr="00CA54D9">
        <w:rPr>
          <w:u w:val="single"/>
        </w:rPr>
        <w:t>CAGN2016</w:t>
      </w:r>
      <w:r w:rsidR="00CA54D9" w:rsidRPr="00CA54D9">
        <w:rPr>
          <w:u w:val="single"/>
        </w:rPr>
        <w:t>_YourLocation</w:t>
      </w:r>
      <w:r w:rsidR="00B56028" w:rsidRPr="009E13D4">
        <w:t xml:space="preserve"> </w:t>
      </w:r>
      <w:r w:rsidR="006D4DFF" w:rsidRPr="009E13D4">
        <w:t>project, view map, wait for the GPS to register (upper right corner), then select “Tasks&gt;Collect Features&gt;CAGN Species”)</w:t>
      </w:r>
      <w:r w:rsidRPr="009E13D4">
        <w:t>.</w:t>
      </w:r>
      <w:r w:rsidR="003907BC" w:rsidRPr="009E13D4">
        <w:t xml:space="preserve"> Be sure to note that the CAGN was not detected within the plot.</w:t>
      </w:r>
    </w:p>
    <w:p w:rsidR="005864D6" w:rsidRDefault="005864D6" w:rsidP="0061762A">
      <w:pPr>
        <w:pStyle w:val="ListParagraph"/>
        <w:numPr>
          <w:ilvl w:val="0"/>
          <w:numId w:val="3"/>
        </w:numPr>
      </w:pPr>
      <w:r w:rsidRPr="009E13D4">
        <w:t>At the survey plot boundary</w:t>
      </w:r>
      <w:r w:rsidR="003907BC" w:rsidRPr="009E13D4">
        <w:t xml:space="preserve"> make a note of the date and your start time.  If you are using a Juno</w:t>
      </w:r>
      <w:r w:rsidR="006D4DFF" w:rsidRPr="009E13D4">
        <w:t xml:space="preserve"> open the </w:t>
      </w:r>
      <w:r w:rsidR="00CA54D9" w:rsidRPr="00CA54D9">
        <w:rPr>
          <w:u w:val="single"/>
        </w:rPr>
        <w:t>CAGN2016_YourLocation</w:t>
      </w:r>
      <w:r w:rsidR="00B56028" w:rsidRPr="009E13D4">
        <w:t xml:space="preserve"> </w:t>
      </w:r>
      <w:r w:rsidR="006D4DFF" w:rsidRPr="009E13D4">
        <w:t xml:space="preserve">project in ArcGIS.  Then, while viewing the map, </w:t>
      </w:r>
      <w:r w:rsidR="00071DE1" w:rsidRPr="009E13D4">
        <w:t>tap</w:t>
      </w:r>
      <w:r w:rsidR="00480D36" w:rsidRPr="009E13D4">
        <w:t xml:space="preserve"> </w:t>
      </w:r>
      <w:r w:rsidR="00A10578" w:rsidRPr="009E13D4">
        <w:t>the “</w:t>
      </w:r>
      <w:proofErr w:type="spellStart"/>
      <w:r w:rsidR="00A10578" w:rsidRPr="009E13D4">
        <w:t>i</w:t>
      </w:r>
      <w:proofErr w:type="spellEnd"/>
      <w:r w:rsidR="00A10578" w:rsidRPr="009E13D4">
        <w:t xml:space="preserve">” button </w:t>
      </w:r>
      <w:r w:rsidR="006D4DFF" w:rsidRPr="009E13D4">
        <w:t>in the upper right corner of your screen</w:t>
      </w:r>
      <w:r w:rsidR="00071DE1" w:rsidRPr="009E13D4">
        <w:t>, draw a box around</w:t>
      </w:r>
      <w:r w:rsidR="00480D36" w:rsidRPr="009E13D4">
        <w:t xml:space="preserve"> the point in the center of the survey plot</w:t>
      </w:r>
      <w:r w:rsidR="00071DE1" w:rsidRPr="009E13D4">
        <w:t>, select</w:t>
      </w:r>
      <w:r w:rsidR="00A10578" w:rsidRPr="009E13D4">
        <w:t xml:space="preserve"> </w:t>
      </w:r>
      <w:r w:rsidR="007B34A4" w:rsidRPr="009E13D4">
        <w:t>the po</w:t>
      </w:r>
      <w:r w:rsidR="00071DE1" w:rsidRPr="009E13D4">
        <w:t>int labelled “Survey 1”, select</w:t>
      </w:r>
      <w:r w:rsidR="007B34A4" w:rsidRPr="009E13D4">
        <w:t xml:space="preserve"> </w:t>
      </w:r>
      <w:r w:rsidR="00A10578" w:rsidRPr="00CA54D9">
        <w:rPr>
          <w:b/>
        </w:rPr>
        <w:t>Edit Feature</w:t>
      </w:r>
      <w:r w:rsidR="00A10578" w:rsidRPr="009E13D4">
        <w:t>,</w:t>
      </w:r>
      <w:r w:rsidR="00071DE1" w:rsidRPr="009E13D4">
        <w:t xml:space="preserve"> and enter the observer</w:t>
      </w:r>
      <w:r w:rsidR="00071DE1">
        <w:t xml:space="preserve"> name</w:t>
      </w:r>
      <w:r w:rsidR="00480D36">
        <w:t xml:space="preserve"> </w:t>
      </w:r>
      <w:r w:rsidR="00071DE1">
        <w:t xml:space="preserve">and </w:t>
      </w:r>
      <w:r w:rsidR="0093456B">
        <w:t xml:space="preserve">enter </w:t>
      </w:r>
      <w:r w:rsidR="00480D36">
        <w:t xml:space="preserve">the date and time start. </w:t>
      </w:r>
    </w:p>
    <w:p w:rsidR="00480D36" w:rsidRDefault="00480D36" w:rsidP="005864D6">
      <w:pPr>
        <w:pStyle w:val="ListParagraph"/>
        <w:numPr>
          <w:ilvl w:val="0"/>
          <w:numId w:val="3"/>
        </w:numPr>
      </w:pPr>
      <w:r>
        <w:t xml:space="preserve">During this time, </w:t>
      </w:r>
      <w:r w:rsidR="00071DE1">
        <w:t>listen</w:t>
      </w:r>
      <w:r w:rsidR="006367FF">
        <w:t xml:space="preserve"> for gnatcatchers and allow</w:t>
      </w:r>
      <w:r>
        <w:t xml:space="preserve"> the activity at the plot to settle.</w:t>
      </w:r>
    </w:p>
    <w:p w:rsidR="00A10578" w:rsidRDefault="004E7011" w:rsidP="0061762A">
      <w:pPr>
        <w:pStyle w:val="ListParagraph"/>
        <w:numPr>
          <w:ilvl w:val="0"/>
          <w:numId w:val="3"/>
        </w:numPr>
      </w:pPr>
      <w:r>
        <w:t>Enter</w:t>
      </w:r>
      <w:r w:rsidR="00480D36">
        <w:t xml:space="preserve"> the plot and begin </w:t>
      </w:r>
      <w:r>
        <w:t>slowly and methodically walking through the plot, covering the entire area</w:t>
      </w:r>
      <w:r w:rsidR="00480D36">
        <w:t xml:space="preserve">.  </w:t>
      </w:r>
      <w:r>
        <w:t>Wait</w:t>
      </w:r>
      <w:r w:rsidR="00480D36">
        <w:t xml:space="preserve"> to broadcast a gnatcatcher vocalization until reaching the approximate center of one of the four quadrats of the plot (the vegetation plot center).  </w:t>
      </w:r>
      <w:r w:rsidR="00AE1E71">
        <w:t>Vocalization broadcasts should be standardized, with each vocalization bout lasting approximately 20 seconds, with a waiting period of approximately 1 minute in-place after broadcast to detect a response.</w:t>
      </w:r>
      <w:r w:rsidR="0061762A">
        <w:t xml:space="preserve">  Broadcast towards the center of the plot, not towards the outside boundaries, to minimize the potential for drawing birds </w:t>
      </w:r>
      <w:r w:rsidR="00EC3211">
        <w:t>in to the plot.</w:t>
      </w:r>
    </w:p>
    <w:p w:rsidR="00A10578" w:rsidRDefault="00A10578" w:rsidP="005864D6">
      <w:pPr>
        <w:pStyle w:val="ListParagraph"/>
        <w:numPr>
          <w:ilvl w:val="0"/>
          <w:numId w:val="3"/>
        </w:numPr>
      </w:pPr>
      <w:r>
        <w:lastRenderedPageBreak/>
        <w:t>If a gnatcatcher is detected within the plot before the broadcast, the survey ends.  In this case</w:t>
      </w:r>
      <w:r w:rsidR="003907BC">
        <w:t>, make a note of survey end time, number of broadcasts (0 in this case), and record the location of the gnatcatcher, being sure to note that it was detected within the plot boundaries.  If you’re using a Juno</w:t>
      </w:r>
      <w:r>
        <w:t>, tap the “</w:t>
      </w:r>
      <w:proofErr w:type="spellStart"/>
      <w:r>
        <w:t>i</w:t>
      </w:r>
      <w:proofErr w:type="spellEnd"/>
      <w:r>
        <w:t xml:space="preserve">” button on the ArcGIS map, and </w:t>
      </w:r>
      <w:r w:rsidR="004E7011">
        <w:t>select</w:t>
      </w:r>
      <w:r>
        <w:t xml:space="preserve"> the center point of the survey plot</w:t>
      </w:r>
      <w:r w:rsidR="004E7011">
        <w:t xml:space="preserve"> and select the survey you are doing (survey 1, survey 2, or survey 3)</w:t>
      </w:r>
      <w:r>
        <w:t xml:space="preserve">.  Select </w:t>
      </w:r>
      <w:r w:rsidRPr="00CA54D9">
        <w:rPr>
          <w:b/>
        </w:rPr>
        <w:t>Edit Feature</w:t>
      </w:r>
      <w:r>
        <w:t xml:space="preserve"> again, then complete the survey form, being sure to enter the </w:t>
      </w:r>
      <w:r w:rsidRPr="00CA54D9">
        <w:rPr>
          <w:b/>
        </w:rPr>
        <w:t>time end</w:t>
      </w:r>
      <w:r>
        <w:t xml:space="preserve">, </w:t>
      </w:r>
      <w:r w:rsidR="00CA54D9">
        <w:t>“</w:t>
      </w:r>
      <w:r>
        <w:t>Yes</w:t>
      </w:r>
      <w:r w:rsidR="00CA54D9">
        <w:t>”</w:t>
      </w:r>
      <w:r>
        <w:t xml:space="preserve"> for </w:t>
      </w:r>
      <w:r w:rsidRPr="00CA54D9">
        <w:rPr>
          <w:b/>
        </w:rPr>
        <w:t>CAGN observed</w:t>
      </w:r>
      <w:r>
        <w:t>, and the number of times the vocalization was broadcast (0 in this case)</w:t>
      </w:r>
      <w:r w:rsidR="009E13D4">
        <w:t>, and any relevant notes</w:t>
      </w:r>
      <w:r>
        <w:t>.</w:t>
      </w:r>
    </w:p>
    <w:p w:rsidR="00A10578" w:rsidRDefault="00A10578" w:rsidP="005864D6">
      <w:pPr>
        <w:pStyle w:val="ListParagraph"/>
        <w:numPr>
          <w:ilvl w:val="0"/>
          <w:numId w:val="3"/>
        </w:numPr>
      </w:pPr>
      <w:r>
        <w:t xml:space="preserve">If a gnatcatcher is detected outside of the plot before the vocalization is broadcast, </w:t>
      </w:r>
      <w:r w:rsidR="004E7011">
        <w:t>wait</w:t>
      </w:r>
      <w:r>
        <w:t xml:space="preserve"> for 10 minutes to see if the gnatcatcher enters the plot.  If the gnatcatcher is re</w:t>
      </w:r>
      <w:r w:rsidR="0042484E">
        <w:t>-</w:t>
      </w:r>
      <w:r>
        <w:t>detected within 10 minutes, continue to wander the plot waiting for either the gnatcatcher to enter the plot or another gnatcatcher</w:t>
      </w:r>
      <w:r w:rsidR="006E0A3D">
        <w:t xml:space="preserve"> to be detected within the plot but </w:t>
      </w:r>
      <w:r w:rsidR="004E7011">
        <w:t>do</w:t>
      </w:r>
      <w:r w:rsidR="006E0A3D">
        <w:t xml:space="preserve"> not broadcast the vocalization as long as &lt;10 minutes have passed since </w:t>
      </w:r>
      <w:r w:rsidR="004E7011">
        <w:t xml:space="preserve">the </w:t>
      </w:r>
      <w:r w:rsidR="006E0A3D">
        <w:t>gnatcatcher was last detected.</w:t>
      </w:r>
    </w:p>
    <w:p w:rsidR="00480D36" w:rsidRDefault="00A10578" w:rsidP="005864D6">
      <w:pPr>
        <w:pStyle w:val="ListParagraph"/>
        <w:numPr>
          <w:ilvl w:val="0"/>
          <w:numId w:val="3"/>
        </w:numPr>
      </w:pPr>
      <w:r>
        <w:t xml:space="preserve">If the gnatcatcher is not re-detected during </w:t>
      </w:r>
      <w:r w:rsidR="004E7011">
        <w:t>the 10</w:t>
      </w:r>
      <w:r w:rsidR="0042484E">
        <w:t>-</w:t>
      </w:r>
      <w:r w:rsidR="004E7011">
        <w:t>minute waiting period</w:t>
      </w:r>
      <w:r>
        <w:t>, t</w:t>
      </w:r>
      <w:r w:rsidR="00480D36">
        <w:t>hen the vocalization will be broadcast for approximately 20 seconds</w:t>
      </w:r>
      <w:r>
        <w:t xml:space="preserve"> at the quadrat center.</w:t>
      </w:r>
    </w:p>
    <w:p w:rsidR="00A10578" w:rsidRDefault="00AE1E71" w:rsidP="005864D6">
      <w:pPr>
        <w:pStyle w:val="ListParagraph"/>
        <w:numPr>
          <w:ilvl w:val="0"/>
          <w:numId w:val="3"/>
        </w:numPr>
      </w:pPr>
      <w:r>
        <w:t>No more than 4-6 v</w:t>
      </w:r>
      <w:r w:rsidR="00A10578">
        <w:t>ocalization</w:t>
      </w:r>
      <w:r>
        <w:t xml:space="preserve"> bouts should</w:t>
      </w:r>
      <w:r w:rsidR="00A10578">
        <w:t xml:space="preserve"> be broadcast during the entire survey</w:t>
      </w:r>
      <w:r w:rsidR="006E0A3D">
        <w:t>,</w:t>
      </w:r>
      <w:r w:rsidR="006D4DFF">
        <w:t xml:space="preserve"> </w:t>
      </w:r>
      <w:r w:rsidR="00A10578">
        <w:t>generally near the vegetation quadrat centers, avoiding the plot boundaries.</w:t>
      </w:r>
    </w:p>
    <w:p w:rsidR="00A10578" w:rsidRDefault="00A10578" w:rsidP="005864D6">
      <w:pPr>
        <w:pStyle w:val="ListParagraph"/>
        <w:numPr>
          <w:ilvl w:val="0"/>
          <w:numId w:val="3"/>
        </w:numPr>
      </w:pPr>
      <w:r>
        <w:t>Any time a gnatcatcher is detected wit</w:t>
      </w:r>
      <w:r w:rsidR="00071C34">
        <w:t xml:space="preserve">hin the plot, the survey ends, </w:t>
      </w:r>
      <w:r>
        <w:t xml:space="preserve">and ending data </w:t>
      </w:r>
      <w:r w:rsidR="0042484E">
        <w:t xml:space="preserve">are </w:t>
      </w:r>
      <w:r>
        <w:t>entered into the survey plot point feature</w:t>
      </w:r>
      <w:r w:rsidR="003907BC">
        <w:t xml:space="preserve"> (for the Juno)</w:t>
      </w:r>
      <w:r>
        <w:t>.</w:t>
      </w:r>
      <w:r w:rsidR="006E0A3D">
        <w:t xml:space="preserve">  Be sure to enter the </w:t>
      </w:r>
      <w:r w:rsidR="006E0A3D" w:rsidRPr="00CA54D9">
        <w:rPr>
          <w:b/>
        </w:rPr>
        <w:t>end time</w:t>
      </w:r>
      <w:r w:rsidR="006E0A3D">
        <w:t xml:space="preserve">, </w:t>
      </w:r>
      <w:r w:rsidR="00CA54D9">
        <w:t>“</w:t>
      </w:r>
      <w:r w:rsidR="006E0A3D">
        <w:t>Yes</w:t>
      </w:r>
      <w:r w:rsidR="00CA54D9">
        <w:t>”</w:t>
      </w:r>
      <w:r w:rsidR="006E0A3D">
        <w:t xml:space="preserve"> for </w:t>
      </w:r>
      <w:r w:rsidR="006E0A3D" w:rsidRPr="00CA54D9">
        <w:rPr>
          <w:b/>
        </w:rPr>
        <w:t>CAGN observed</w:t>
      </w:r>
      <w:r w:rsidR="006E0A3D">
        <w:t>, and the number of times the vocalization was broadcast.</w:t>
      </w:r>
    </w:p>
    <w:p w:rsidR="00A10578" w:rsidRPr="009E13D4" w:rsidRDefault="00071C34" w:rsidP="005864D6">
      <w:pPr>
        <w:pStyle w:val="ListParagraph"/>
        <w:numPr>
          <w:ilvl w:val="0"/>
          <w:numId w:val="3"/>
        </w:numPr>
      </w:pPr>
      <w:r>
        <w:t>If no gnatcatcher is detected within the plot, s</w:t>
      </w:r>
      <w:r w:rsidR="00A10578">
        <w:t xml:space="preserve">urveys will last </w:t>
      </w:r>
      <w:r w:rsidR="00EC3211">
        <w:t>45</w:t>
      </w:r>
      <w:r w:rsidR="00A10578">
        <w:t xml:space="preserve"> minutes</w:t>
      </w:r>
      <w:r w:rsidR="00846BB4">
        <w:t xml:space="preserve">. </w:t>
      </w:r>
      <w:r w:rsidR="00A10578">
        <w:t xml:space="preserve"> </w:t>
      </w:r>
      <w:r w:rsidR="00EC3211">
        <w:t>After the 45 minutes,</w:t>
      </w:r>
      <w:r w:rsidR="006E0A3D">
        <w:t xml:space="preserve"> tap “</w:t>
      </w:r>
      <w:proofErr w:type="spellStart"/>
      <w:r w:rsidR="006E0A3D">
        <w:t>i</w:t>
      </w:r>
      <w:proofErr w:type="spellEnd"/>
      <w:r w:rsidR="006E0A3D">
        <w:t xml:space="preserve">” on the ArcGIS map, </w:t>
      </w:r>
      <w:r>
        <w:t>select</w:t>
      </w:r>
      <w:r w:rsidR="006E0A3D">
        <w:t xml:space="preserve"> the plot center point, and enter the survey end time, No for CAGN observed, the number of times the vocalization was broadcast</w:t>
      </w:r>
      <w:r>
        <w:t xml:space="preserve">, and </w:t>
      </w:r>
      <w:r w:rsidRPr="009E13D4">
        <w:t>any relevant comments</w:t>
      </w:r>
      <w:r w:rsidR="006E0A3D" w:rsidRPr="009E13D4">
        <w:t>.</w:t>
      </w:r>
    </w:p>
    <w:p w:rsidR="006E0A3D" w:rsidRPr="009E13D4" w:rsidRDefault="006E0A3D" w:rsidP="006E0A3D">
      <w:pPr>
        <w:pStyle w:val="ListParagraph"/>
        <w:numPr>
          <w:ilvl w:val="0"/>
          <w:numId w:val="3"/>
        </w:numPr>
      </w:pPr>
      <w:r w:rsidRPr="009E13D4">
        <w:t>Any time a gnatcatcher is detected, the surveyor will collect a GPS coordinate: Collect Features</w:t>
      </w:r>
      <w:r w:rsidR="00174F14" w:rsidRPr="009E13D4">
        <w:t>&gt;</w:t>
      </w:r>
      <w:r w:rsidRPr="009E13D4">
        <w:t>CAGN species</w:t>
      </w:r>
      <w:r w:rsidR="009E13D4" w:rsidRPr="009E13D4">
        <w:t xml:space="preserve"> (for Juno)</w:t>
      </w:r>
      <w:r w:rsidRPr="009E13D4">
        <w:t xml:space="preserve">.  </w:t>
      </w:r>
      <w:r w:rsidR="009E13D4" w:rsidRPr="009E13D4">
        <w:t>If the gnatcatcher was detected within the plot, e</w:t>
      </w:r>
      <w:r w:rsidRPr="009E13D4">
        <w:t xml:space="preserve">nter </w:t>
      </w:r>
      <w:r w:rsidR="00650EF8" w:rsidRPr="009E13D4">
        <w:t xml:space="preserve">“CAGN and </w:t>
      </w:r>
      <w:r w:rsidRPr="009E13D4">
        <w:t>plot number</w:t>
      </w:r>
      <w:r w:rsidR="00650EF8" w:rsidRPr="009E13D4">
        <w:t>”</w:t>
      </w:r>
      <w:r w:rsidR="009E13D4" w:rsidRPr="009E13D4">
        <w:t xml:space="preserve"> (for example “CAGN065” for a CAGN detected within point 65)</w:t>
      </w:r>
      <w:r w:rsidRPr="009E13D4">
        <w:t xml:space="preserve"> for </w:t>
      </w:r>
      <w:proofErr w:type="spellStart"/>
      <w:r w:rsidR="00650EF8" w:rsidRPr="009E13D4">
        <w:rPr>
          <w:b/>
        </w:rPr>
        <w:t>PointType</w:t>
      </w:r>
      <w:proofErr w:type="spellEnd"/>
      <w:r w:rsidR="009E13D4" w:rsidRPr="009E13D4">
        <w:t xml:space="preserve">, </w:t>
      </w:r>
      <w:r w:rsidR="005465DD" w:rsidRPr="009E13D4">
        <w:t xml:space="preserve">select </w:t>
      </w:r>
      <w:r w:rsidR="009E13D4" w:rsidRPr="009E13D4">
        <w:t>“</w:t>
      </w:r>
      <w:r w:rsidR="005465DD" w:rsidRPr="009E13D4">
        <w:t>Yes</w:t>
      </w:r>
      <w:r w:rsidR="009E13D4" w:rsidRPr="009E13D4">
        <w:t>”</w:t>
      </w:r>
      <w:r w:rsidR="005465DD" w:rsidRPr="009E13D4">
        <w:t xml:space="preserve"> for </w:t>
      </w:r>
      <w:proofErr w:type="spellStart"/>
      <w:r w:rsidR="005465DD" w:rsidRPr="009E13D4">
        <w:rPr>
          <w:b/>
        </w:rPr>
        <w:t>InPlot</w:t>
      </w:r>
      <w:proofErr w:type="spellEnd"/>
      <w:r w:rsidR="005465DD" w:rsidRPr="009E13D4">
        <w:t xml:space="preserve">, </w:t>
      </w:r>
      <w:r w:rsidRPr="009E13D4">
        <w:t xml:space="preserve">and in </w:t>
      </w:r>
      <w:r w:rsidR="009E13D4" w:rsidRPr="009E13D4">
        <w:rPr>
          <w:b/>
        </w:rPr>
        <w:t>C</w:t>
      </w:r>
      <w:r w:rsidRPr="009E13D4">
        <w:rPr>
          <w:b/>
        </w:rPr>
        <w:t>omments</w:t>
      </w:r>
      <w:r w:rsidRPr="009E13D4">
        <w:t>, give specifics (age, sex, number)</w:t>
      </w:r>
      <w:r w:rsidR="00846BB4" w:rsidRPr="009E13D4">
        <w:t xml:space="preserve"> if known (again, do not spend extra time trying to determine this)</w:t>
      </w:r>
      <w:r w:rsidRPr="009E13D4">
        <w:t xml:space="preserve">.  If the gnatcatcher never enters the plot, </w:t>
      </w:r>
      <w:r w:rsidR="00650EF8" w:rsidRPr="009E13D4">
        <w:t xml:space="preserve">select </w:t>
      </w:r>
      <w:r w:rsidR="009E13D4" w:rsidRPr="009E13D4">
        <w:t>“</w:t>
      </w:r>
      <w:r w:rsidR="00650EF8" w:rsidRPr="009E13D4">
        <w:t>No</w:t>
      </w:r>
      <w:r w:rsidR="009E13D4" w:rsidRPr="009E13D4">
        <w:t>”</w:t>
      </w:r>
      <w:r w:rsidR="00650EF8" w:rsidRPr="009E13D4">
        <w:t xml:space="preserve"> for </w:t>
      </w:r>
      <w:proofErr w:type="spellStart"/>
      <w:r w:rsidR="00650EF8" w:rsidRPr="009E13D4">
        <w:rPr>
          <w:b/>
        </w:rPr>
        <w:t>InPlot</w:t>
      </w:r>
      <w:proofErr w:type="spellEnd"/>
      <w:r w:rsidR="00650EF8" w:rsidRPr="009E13D4">
        <w:t xml:space="preserve"> field</w:t>
      </w:r>
      <w:r w:rsidR="009E13D4" w:rsidRPr="009E13D4">
        <w:t xml:space="preserve">, and simply enter “CAGN” (no plot number) for </w:t>
      </w:r>
      <w:proofErr w:type="spellStart"/>
      <w:r w:rsidR="009E13D4" w:rsidRPr="009E13D4">
        <w:rPr>
          <w:b/>
        </w:rPr>
        <w:t>PointType</w:t>
      </w:r>
      <w:proofErr w:type="spellEnd"/>
      <w:r w:rsidRPr="009E13D4">
        <w:t>.</w:t>
      </w:r>
    </w:p>
    <w:p w:rsidR="006E0A3D" w:rsidRDefault="006E0A3D" w:rsidP="006E0A3D">
      <w:pPr>
        <w:pStyle w:val="ListParagraph"/>
        <w:numPr>
          <w:ilvl w:val="0"/>
          <w:numId w:val="3"/>
        </w:numPr>
      </w:pPr>
      <w:r>
        <w:t xml:space="preserve">If the survey ends and as you are walking away you hear a gnatcatcher vocalize within the plot, then that gnatcatcher counts as a detection during your survey.  Edit your survey form (center point of the survey plot), update to </w:t>
      </w:r>
      <w:r w:rsidR="00CA54D9">
        <w:t>“</w:t>
      </w:r>
      <w:r>
        <w:t>Yes</w:t>
      </w:r>
      <w:r w:rsidR="00CA54D9">
        <w:t>”</w:t>
      </w:r>
      <w:r>
        <w:t xml:space="preserve"> for </w:t>
      </w:r>
      <w:r w:rsidRPr="00CA54D9">
        <w:rPr>
          <w:b/>
        </w:rPr>
        <w:t>CAGN observed</w:t>
      </w:r>
      <w:r>
        <w:t>, and update the survey end time.</w:t>
      </w:r>
      <w:r w:rsidR="00165BC1">
        <w:t xml:space="preserve">  Also, update the CAGN location using your GPS if the CAGN was originally detected outside of the plot.</w:t>
      </w:r>
    </w:p>
    <w:p w:rsidR="006E0A3D" w:rsidRDefault="006E0A3D" w:rsidP="006E0A3D">
      <w:pPr>
        <w:pStyle w:val="ListParagraph"/>
        <w:numPr>
          <w:ilvl w:val="0"/>
          <w:numId w:val="3"/>
        </w:numPr>
      </w:pPr>
      <w:r>
        <w:t xml:space="preserve">Enter any comments in the comments field that you find interesting/important.  For example, nest found (collected GPS point), family group detected, </w:t>
      </w:r>
      <w:r w:rsidR="00071C34">
        <w:t xml:space="preserve">habitat burned, no habitat present, gnatcatcher never entered plot, </w:t>
      </w:r>
      <w:r w:rsidR="007B34A4">
        <w:t>etc.</w:t>
      </w:r>
    </w:p>
    <w:p w:rsidR="007B34A4" w:rsidRDefault="007B34A4" w:rsidP="006E0A3D">
      <w:pPr>
        <w:pStyle w:val="ListParagraph"/>
        <w:numPr>
          <w:ilvl w:val="0"/>
          <w:numId w:val="3"/>
        </w:numPr>
      </w:pPr>
      <w:r>
        <w:t>DO NOT APPROACH GNATCATCHER NESTS.  We don’t have permission to monitor gnatcatcher nests and it is not necessary for this project.</w:t>
      </w:r>
    </w:p>
    <w:p w:rsidR="007B34A4" w:rsidRDefault="007B34A4" w:rsidP="006E0A3D">
      <w:pPr>
        <w:pStyle w:val="ListParagraph"/>
        <w:numPr>
          <w:ilvl w:val="0"/>
          <w:numId w:val="3"/>
        </w:numPr>
      </w:pPr>
      <w:r>
        <w:t xml:space="preserve">Proceed to your next survey plot.  </w:t>
      </w:r>
    </w:p>
    <w:p w:rsidR="00431BC4" w:rsidRDefault="00431BC4" w:rsidP="005864D6"/>
    <w:p w:rsidR="007B34A4" w:rsidRDefault="007B34A4" w:rsidP="005864D6">
      <w:pPr>
        <w:rPr>
          <w:u w:val="single"/>
        </w:rPr>
      </w:pPr>
      <w:r w:rsidRPr="00A555DE">
        <w:rPr>
          <w:u w:val="single"/>
        </w:rPr>
        <w:t>Surveys 2-3</w:t>
      </w:r>
      <w:r w:rsidR="000E060B">
        <w:rPr>
          <w:u w:val="single"/>
        </w:rPr>
        <w:t>:</w:t>
      </w:r>
    </w:p>
    <w:p w:rsidR="000E060B" w:rsidRPr="00A555DE" w:rsidRDefault="000E060B" w:rsidP="005864D6">
      <w:pPr>
        <w:rPr>
          <w:u w:val="single"/>
        </w:rPr>
      </w:pPr>
    </w:p>
    <w:p w:rsidR="007B34A4" w:rsidRDefault="007B34A4" w:rsidP="00A555DE">
      <w:r>
        <w:t>Follow the same procedure as above, except</w:t>
      </w:r>
      <w:r w:rsidR="00846BB4">
        <w:t xml:space="preserve"> i</w:t>
      </w:r>
      <w:r>
        <w:t>n 3 (above)</w:t>
      </w:r>
      <w:r w:rsidR="00846BB4">
        <w:t>,</w:t>
      </w:r>
      <w:r>
        <w:t xml:space="preserve"> select the point for the survey # you </w:t>
      </w:r>
      <w:r>
        <w:lastRenderedPageBreak/>
        <w:t>are doing (Survey 2 for 1-15 April, Survey 3 for 16-30 April).</w:t>
      </w:r>
    </w:p>
    <w:p w:rsidR="00174F14" w:rsidRDefault="00174F14" w:rsidP="00174F14"/>
    <w:p w:rsidR="00174F14" w:rsidRPr="00A555DE" w:rsidRDefault="00174F14" w:rsidP="00174F14">
      <w:pPr>
        <w:rPr>
          <w:u w:val="single"/>
        </w:rPr>
      </w:pPr>
      <w:r w:rsidRPr="00A555DE">
        <w:rPr>
          <w:u w:val="single"/>
        </w:rPr>
        <w:t>Survey 4 (Vegetation Evaluation)</w:t>
      </w:r>
      <w:r w:rsidR="000E060B">
        <w:rPr>
          <w:u w:val="single"/>
        </w:rPr>
        <w:t>:</w:t>
      </w:r>
    </w:p>
    <w:p w:rsidR="000E060B" w:rsidRDefault="00174F14" w:rsidP="00174F14">
      <w:r>
        <w:tab/>
      </w:r>
    </w:p>
    <w:p w:rsidR="00174F14" w:rsidRDefault="00174F14" w:rsidP="00174F14">
      <w:r>
        <w:t xml:space="preserve">No survey is conducted during period 4, but you will return to your survey plots to collect vegetation information (see </w:t>
      </w:r>
      <w:r w:rsidR="00643659">
        <w:t xml:space="preserve">California Gnatcatcher Regional </w:t>
      </w:r>
      <w:r>
        <w:t>Vegetation Sampling Protocol).</w:t>
      </w:r>
    </w:p>
    <w:p w:rsidR="00174F14" w:rsidRDefault="00174F14" w:rsidP="00174F14"/>
    <w:sectPr w:rsidR="00174F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1594E"/>
    <w:multiLevelType w:val="hybridMultilevel"/>
    <w:tmpl w:val="27A409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7E1D0B"/>
    <w:multiLevelType w:val="hybridMultilevel"/>
    <w:tmpl w:val="03EA95CA"/>
    <w:lvl w:ilvl="0" w:tplc="A81A9372">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6C4F83"/>
    <w:multiLevelType w:val="hybridMultilevel"/>
    <w:tmpl w:val="312E2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D60953"/>
    <w:multiLevelType w:val="hybridMultilevel"/>
    <w:tmpl w:val="24C601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BC4"/>
    <w:rsid w:val="00071C34"/>
    <w:rsid w:val="00071DE1"/>
    <w:rsid w:val="00084BE8"/>
    <w:rsid w:val="000C472A"/>
    <w:rsid w:val="000E060B"/>
    <w:rsid w:val="001340CD"/>
    <w:rsid w:val="00143E68"/>
    <w:rsid w:val="00165BC1"/>
    <w:rsid w:val="00172C97"/>
    <w:rsid w:val="00174F14"/>
    <w:rsid w:val="0020255E"/>
    <w:rsid w:val="002D2400"/>
    <w:rsid w:val="003907BC"/>
    <w:rsid w:val="003B2228"/>
    <w:rsid w:val="003D023B"/>
    <w:rsid w:val="004042F1"/>
    <w:rsid w:val="0042484E"/>
    <w:rsid w:val="00431BC4"/>
    <w:rsid w:val="0043779C"/>
    <w:rsid w:val="00480D36"/>
    <w:rsid w:val="004E44AB"/>
    <w:rsid w:val="004E7011"/>
    <w:rsid w:val="004F01E7"/>
    <w:rsid w:val="005465DD"/>
    <w:rsid w:val="005864D6"/>
    <w:rsid w:val="005F0D5F"/>
    <w:rsid w:val="0061762A"/>
    <w:rsid w:val="006367FF"/>
    <w:rsid w:val="00643659"/>
    <w:rsid w:val="00650EF8"/>
    <w:rsid w:val="00663E08"/>
    <w:rsid w:val="006D4DFF"/>
    <w:rsid w:val="006E0A3D"/>
    <w:rsid w:val="00720896"/>
    <w:rsid w:val="007B34A4"/>
    <w:rsid w:val="00846BB4"/>
    <w:rsid w:val="00897185"/>
    <w:rsid w:val="008B5ACB"/>
    <w:rsid w:val="0093456B"/>
    <w:rsid w:val="009B2445"/>
    <w:rsid w:val="009E13D4"/>
    <w:rsid w:val="00A10578"/>
    <w:rsid w:val="00A555DE"/>
    <w:rsid w:val="00A862A4"/>
    <w:rsid w:val="00AE1E71"/>
    <w:rsid w:val="00AF029B"/>
    <w:rsid w:val="00AF6287"/>
    <w:rsid w:val="00B56028"/>
    <w:rsid w:val="00C7681E"/>
    <w:rsid w:val="00CA54D9"/>
    <w:rsid w:val="00CA7F91"/>
    <w:rsid w:val="00DD46B9"/>
    <w:rsid w:val="00EC3211"/>
    <w:rsid w:val="00FA2368"/>
    <w:rsid w:val="00FB00BC"/>
    <w:rsid w:val="00FD2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9B"/>
    <w:pPr>
      <w:widowControl w:val="0"/>
    </w:pPr>
    <w:rPr>
      <w:snapToGrid w:val="0"/>
    </w:rPr>
  </w:style>
  <w:style w:type="paragraph" w:styleId="Heading1">
    <w:name w:val="heading 1"/>
    <w:basedOn w:val="Heading2"/>
    <w:next w:val="Normal"/>
    <w:link w:val="Heading1Char"/>
    <w:qFormat/>
    <w:rsid w:val="00AF029B"/>
    <w:pPr>
      <w:outlineLvl w:val="0"/>
    </w:pPr>
    <w:rPr>
      <w:rFonts w:eastAsia="Times New Roman" w:cs="Times New Roman"/>
      <w:bCs/>
    </w:rPr>
  </w:style>
  <w:style w:type="paragraph" w:styleId="Heading2">
    <w:name w:val="heading 2"/>
    <w:basedOn w:val="Normal"/>
    <w:next w:val="Normal"/>
    <w:link w:val="Heading2Char"/>
    <w:qFormat/>
    <w:rsid w:val="00AF029B"/>
    <w:pPr>
      <w:outlineLvl w:val="1"/>
    </w:pPr>
    <w:rPr>
      <w:rFonts w:eastAsiaTheme="majorEastAsia" w:cstheme="majorBidi"/>
      <w:b/>
      <w:color w:val="000000"/>
    </w:rPr>
  </w:style>
  <w:style w:type="paragraph" w:styleId="Heading3">
    <w:name w:val="heading 3"/>
    <w:basedOn w:val="Heading6"/>
    <w:next w:val="Normal"/>
    <w:link w:val="Heading3Char"/>
    <w:qFormat/>
    <w:rsid w:val="00AF029B"/>
    <w:pPr>
      <w:outlineLvl w:val="2"/>
    </w:pPr>
    <w:rPr>
      <w:rFonts w:eastAsia="Times New Roman" w:cs="Times New Roman"/>
      <w:iCs/>
      <w:color w:val="000000"/>
    </w:rPr>
  </w:style>
  <w:style w:type="paragraph" w:styleId="Heading4">
    <w:name w:val="heading 4"/>
    <w:basedOn w:val="Heading6"/>
    <w:next w:val="Normal"/>
    <w:link w:val="Heading4Char"/>
    <w:qFormat/>
    <w:rsid w:val="00AF029B"/>
    <w:pPr>
      <w:outlineLvl w:val="3"/>
    </w:pPr>
    <w:rPr>
      <w:rFonts w:eastAsia="Times New Roman" w:cs="Times New Roman"/>
      <w:i w:val="0"/>
      <w:iCs/>
      <w:color w:val="000000"/>
      <w:u w:val="single"/>
    </w:rPr>
  </w:style>
  <w:style w:type="paragraph" w:styleId="Heading5">
    <w:name w:val="heading 5"/>
    <w:basedOn w:val="Normal"/>
    <w:next w:val="Normal"/>
    <w:link w:val="Heading5Char"/>
    <w:qFormat/>
    <w:rsid w:val="00AF029B"/>
    <w:pPr>
      <w:keepNext/>
      <w:ind w:firstLine="720"/>
      <w:outlineLvl w:val="4"/>
    </w:pPr>
    <w:rPr>
      <w:u w:val="single"/>
    </w:rPr>
  </w:style>
  <w:style w:type="paragraph" w:styleId="Heading6">
    <w:name w:val="heading 6"/>
    <w:basedOn w:val="Normal"/>
    <w:next w:val="Normal"/>
    <w:link w:val="Heading6Char"/>
    <w:qFormat/>
    <w:rsid w:val="00AF029B"/>
    <w:pPr>
      <w:keepNext/>
      <w:outlineLvl w:val="5"/>
    </w:pPr>
    <w:rPr>
      <w:rFonts w:eastAsiaTheme="majorEastAsia" w:cstheme="majorBidi"/>
      <w:i/>
    </w:rPr>
  </w:style>
  <w:style w:type="paragraph" w:styleId="Heading7">
    <w:name w:val="heading 7"/>
    <w:basedOn w:val="Normal"/>
    <w:next w:val="Normal"/>
    <w:link w:val="Heading7Char"/>
    <w:qFormat/>
    <w:rsid w:val="00AF029B"/>
    <w:pPr>
      <w:keepNext/>
      <w:ind w:firstLine="360"/>
      <w:outlineLvl w:val="6"/>
    </w:pPr>
    <w:rPr>
      <w:u w:val="single"/>
    </w:rPr>
  </w:style>
  <w:style w:type="paragraph" w:styleId="Heading8">
    <w:name w:val="heading 8"/>
    <w:basedOn w:val="Normal"/>
    <w:next w:val="Normal"/>
    <w:link w:val="Heading8Char"/>
    <w:qFormat/>
    <w:rsid w:val="00AF029B"/>
    <w:pPr>
      <w:keepNext/>
      <w:outlineLvl w:val="7"/>
    </w:pPr>
    <w:rPr>
      <w:i/>
      <w:u w:val="single"/>
    </w:rPr>
  </w:style>
  <w:style w:type="paragraph" w:styleId="Heading9">
    <w:name w:val="heading 9"/>
    <w:basedOn w:val="Normal"/>
    <w:next w:val="Normal"/>
    <w:link w:val="Heading9Char"/>
    <w:qFormat/>
    <w:rsid w:val="00AF029B"/>
    <w:pPr>
      <w:keepNext/>
      <w:outlineLvl w:val="8"/>
    </w:pPr>
    <w:rPr>
      <w:color w:val="8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55E"/>
    <w:rPr>
      <w:b/>
      <w:snapToGrid w:val="0"/>
      <w:color w:val="000000"/>
    </w:rPr>
  </w:style>
  <w:style w:type="character" w:customStyle="1" w:styleId="Heading2Char">
    <w:name w:val="Heading 2 Char"/>
    <w:basedOn w:val="DefaultParagraphFont"/>
    <w:link w:val="Heading2"/>
    <w:rsid w:val="0020255E"/>
    <w:rPr>
      <w:rFonts w:eastAsiaTheme="majorEastAsia" w:cstheme="majorBidi"/>
      <w:b/>
      <w:snapToGrid w:val="0"/>
      <w:color w:val="000000"/>
    </w:rPr>
  </w:style>
  <w:style w:type="paragraph" w:customStyle="1" w:styleId="LitCited">
    <w:name w:val="Lit Cited"/>
    <w:basedOn w:val="NoSpacing"/>
    <w:link w:val="LitCitedChar"/>
    <w:qFormat/>
    <w:rsid w:val="00AF029B"/>
    <w:pPr>
      <w:widowControl/>
      <w:ind w:left="720" w:hanging="720"/>
    </w:pPr>
    <w:rPr>
      <w:snapToGrid/>
      <w:color w:val="000000"/>
    </w:rPr>
  </w:style>
  <w:style w:type="character" w:customStyle="1" w:styleId="LitCitedChar">
    <w:name w:val="Lit Cited Char"/>
    <w:basedOn w:val="DefaultParagraphFont"/>
    <w:link w:val="LitCited"/>
    <w:rsid w:val="00AF029B"/>
    <w:rPr>
      <w:color w:val="000000"/>
    </w:rPr>
  </w:style>
  <w:style w:type="paragraph" w:styleId="NoSpacing">
    <w:name w:val="No Spacing"/>
    <w:uiPriority w:val="1"/>
    <w:qFormat/>
    <w:rsid w:val="00AF029B"/>
    <w:pPr>
      <w:widowControl w:val="0"/>
    </w:pPr>
    <w:rPr>
      <w:snapToGrid w:val="0"/>
    </w:rPr>
  </w:style>
  <w:style w:type="paragraph" w:customStyle="1" w:styleId="Reference">
    <w:name w:val="Reference"/>
    <w:basedOn w:val="Normal"/>
    <w:qFormat/>
    <w:rsid w:val="00AF029B"/>
    <w:pPr>
      <w:widowControl/>
      <w:ind w:left="202" w:hanging="202"/>
    </w:pPr>
    <w:rPr>
      <w:snapToGrid/>
      <w:szCs w:val="20"/>
    </w:rPr>
  </w:style>
  <w:style w:type="character" w:customStyle="1" w:styleId="Heading3Char">
    <w:name w:val="Heading 3 Char"/>
    <w:basedOn w:val="DefaultParagraphFont"/>
    <w:link w:val="Heading3"/>
    <w:rsid w:val="00AF029B"/>
    <w:rPr>
      <w:i/>
      <w:snapToGrid w:val="0"/>
      <w:color w:val="000000"/>
    </w:rPr>
  </w:style>
  <w:style w:type="character" w:customStyle="1" w:styleId="Heading6Char">
    <w:name w:val="Heading 6 Char"/>
    <w:basedOn w:val="DefaultParagraphFont"/>
    <w:link w:val="Heading6"/>
    <w:rsid w:val="00AF029B"/>
    <w:rPr>
      <w:rFonts w:eastAsiaTheme="majorEastAsia" w:cstheme="majorBidi"/>
      <w:i/>
      <w:snapToGrid w:val="0"/>
    </w:rPr>
  </w:style>
  <w:style w:type="character" w:customStyle="1" w:styleId="Heading4Char">
    <w:name w:val="Heading 4 Char"/>
    <w:basedOn w:val="DefaultParagraphFont"/>
    <w:link w:val="Heading4"/>
    <w:rsid w:val="00AF029B"/>
    <w:rPr>
      <w:snapToGrid w:val="0"/>
      <w:color w:val="000000"/>
      <w:u w:val="single"/>
    </w:rPr>
  </w:style>
  <w:style w:type="character" w:customStyle="1" w:styleId="Heading5Char">
    <w:name w:val="Heading 5 Char"/>
    <w:basedOn w:val="DefaultParagraphFont"/>
    <w:link w:val="Heading5"/>
    <w:rsid w:val="00AF029B"/>
    <w:rPr>
      <w:snapToGrid w:val="0"/>
      <w:u w:val="single"/>
    </w:rPr>
  </w:style>
  <w:style w:type="character" w:customStyle="1" w:styleId="Heading7Char">
    <w:name w:val="Heading 7 Char"/>
    <w:basedOn w:val="DefaultParagraphFont"/>
    <w:link w:val="Heading7"/>
    <w:rsid w:val="00AF029B"/>
    <w:rPr>
      <w:snapToGrid w:val="0"/>
      <w:u w:val="single"/>
    </w:rPr>
  </w:style>
  <w:style w:type="character" w:customStyle="1" w:styleId="Heading8Char">
    <w:name w:val="Heading 8 Char"/>
    <w:basedOn w:val="DefaultParagraphFont"/>
    <w:link w:val="Heading8"/>
    <w:rsid w:val="00AF029B"/>
    <w:rPr>
      <w:i/>
      <w:snapToGrid w:val="0"/>
      <w:u w:val="single"/>
    </w:rPr>
  </w:style>
  <w:style w:type="character" w:customStyle="1" w:styleId="Heading9Char">
    <w:name w:val="Heading 9 Char"/>
    <w:basedOn w:val="DefaultParagraphFont"/>
    <w:link w:val="Heading9"/>
    <w:rsid w:val="00AF029B"/>
    <w:rPr>
      <w:snapToGrid w:val="0"/>
      <w:color w:val="800080"/>
      <w:u w:val="single"/>
    </w:rPr>
  </w:style>
  <w:style w:type="paragraph" w:styleId="TOC1">
    <w:name w:val="toc 1"/>
    <w:basedOn w:val="Normal"/>
    <w:next w:val="Normal"/>
    <w:autoRedefine/>
    <w:uiPriority w:val="39"/>
    <w:qFormat/>
    <w:rsid w:val="00AF029B"/>
    <w:pPr>
      <w:tabs>
        <w:tab w:val="right" w:leader="dot" w:pos="9350"/>
      </w:tabs>
      <w:spacing w:before="120"/>
      <w:outlineLvl w:val="0"/>
    </w:pPr>
    <w:rPr>
      <w:b/>
      <w:bCs/>
      <w:iCs/>
      <w:noProof/>
      <w:color w:val="000000"/>
    </w:rPr>
  </w:style>
  <w:style w:type="paragraph" w:styleId="TOC2">
    <w:name w:val="toc 2"/>
    <w:basedOn w:val="Normal"/>
    <w:next w:val="Normal"/>
    <w:autoRedefine/>
    <w:uiPriority w:val="39"/>
    <w:qFormat/>
    <w:rsid w:val="00AF029B"/>
    <w:pPr>
      <w:tabs>
        <w:tab w:val="right" w:leader="dot" w:pos="9350"/>
      </w:tabs>
      <w:ind w:left="240"/>
    </w:pPr>
    <w:rPr>
      <w:bCs/>
      <w:noProof/>
    </w:rPr>
  </w:style>
  <w:style w:type="paragraph" w:styleId="TOC3">
    <w:name w:val="toc 3"/>
    <w:basedOn w:val="Normal"/>
    <w:next w:val="Normal"/>
    <w:autoRedefine/>
    <w:uiPriority w:val="39"/>
    <w:qFormat/>
    <w:rsid w:val="00AF029B"/>
    <w:pPr>
      <w:tabs>
        <w:tab w:val="right" w:leader="dot" w:pos="9350"/>
      </w:tabs>
      <w:ind w:left="274" w:firstLine="187"/>
    </w:pPr>
    <w:rPr>
      <w:noProof/>
    </w:rPr>
  </w:style>
  <w:style w:type="paragraph" w:styleId="Caption">
    <w:name w:val="caption"/>
    <w:basedOn w:val="Normal"/>
    <w:next w:val="Normal"/>
    <w:qFormat/>
    <w:rsid w:val="00AF029B"/>
    <w:pPr>
      <w:ind w:right="180"/>
    </w:pPr>
    <w:rPr>
      <w:bCs/>
    </w:rPr>
  </w:style>
  <w:style w:type="character" w:styleId="Emphasis">
    <w:name w:val="Emphasis"/>
    <w:basedOn w:val="DefaultParagraphFont"/>
    <w:uiPriority w:val="20"/>
    <w:qFormat/>
    <w:rsid w:val="00AF029B"/>
    <w:rPr>
      <w:i/>
      <w:iCs/>
    </w:rPr>
  </w:style>
  <w:style w:type="paragraph" w:styleId="ListParagraph">
    <w:name w:val="List Paragraph"/>
    <w:basedOn w:val="Normal"/>
    <w:uiPriority w:val="34"/>
    <w:qFormat/>
    <w:rsid w:val="00AF029B"/>
    <w:pPr>
      <w:ind w:left="720"/>
      <w:contextualSpacing/>
    </w:pPr>
  </w:style>
  <w:style w:type="paragraph" w:styleId="TOCHeading">
    <w:name w:val="TOC Heading"/>
    <w:basedOn w:val="Heading1"/>
    <w:next w:val="Normal"/>
    <w:uiPriority w:val="39"/>
    <w:semiHidden/>
    <w:unhideWhenUsed/>
    <w:qFormat/>
    <w:rsid w:val="00AF029B"/>
    <w:pPr>
      <w:keepLines/>
      <w:widowControl/>
      <w:spacing w:before="480" w:line="276" w:lineRule="auto"/>
      <w:outlineLvl w:val="9"/>
    </w:pPr>
    <w:rPr>
      <w:rFonts w:asciiTheme="majorHAnsi" w:eastAsiaTheme="majorEastAsia" w:hAnsiTheme="majorHAnsi" w:cstheme="majorBidi"/>
      <w:snapToGrid/>
      <w:color w:val="365F91" w:themeColor="accent1" w:themeShade="BF"/>
      <w:sz w:val="28"/>
      <w:szCs w:val="28"/>
      <w:lang w:eastAsia="ja-JP"/>
    </w:rPr>
  </w:style>
  <w:style w:type="character" w:styleId="CommentReference">
    <w:name w:val="annotation reference"/>
    <w:basedOn w:val="DefaultParagraphFont"/>
    <w:uiPriority w:val="99"/>
    <w:semiHidden/>
    <w:unhideWhenUsed/>
    <w:rsid w:val="0042484E"/>
    <w:rPr>
      <w:sz w:val="16"/>
      <w:szCs w:val="16"/>
    </w:rPr>
  </w:style>
  <w:style w:type="paragraph" w:styleId="CommentText">
    <w:name w:val="annotation text"/>
    <w:basedOn w:val="Normal"/>
    <w:link w:val="CommentTextChar"/>
    <w:uiPriority w:val="99"/>
    <w:semiHidden/>
    <w:unhideWhenUsed/>
    <w:rsid w:val="0042484E"/>
    <w:rPr>
      <w:sz w:val="20"/>
      <w:szCs w:val="20"/>
    </w:rPr>
  </w:style>
  <w:style w:type="character" w:customStyle="1" w:styleId="CommentTextChar">
    <w:name w:val="Comment Text Char"/>
    <w:basedOn w:val="DefaultParagraphFont"/>
    <w:link w:val="CommentText"/>
    <w:uiPriority w:val="99"/>
    <w:semiHidden/>
    <w:rsid w:val="0042484E"/>
    <w:rPr>
      <w:snapToGrid w:val="0"/>
      <w:sz w:val="20"/>
      <w:szCs w:val="20"/>
    </w:rPr>
  </w:style>
  <w:style w:type="paragraph" w:styleId="CommentSubject">
    <w:name w:val="annotation subject"/>
    <w:basedOn w:val="CommentText"/>
    <w:next w:val="CommentText"/>
    <w:link w:val="CommentSubjectChar"/>
    <w:uiPriority w:val="99"/>
    <w:semiHidden/>
    <w:unhideWhenUsed/>
    <w:rsid w:val="0042484E"/>
    <w:rPr>
      <w:b/>
      <w:bCs/>
    </w:rPr>
  </w:style>
  <w:style w:type="character" w:customStyle="1" w:styleId="CommentSubjectChar">
    <w:name w:val="Comment Subject Char"/>
    <w:basedOn w:val="CommentTextChar"/>
    <w:link w:val="CommentSubject"/>
    <w:uiPriority w:val="99"/>
    <w:semiHidden/>
    <w:rsid w:val="0042484E"/>
    <w:rPr>
      <w:b/>
      <w:bCs/>
      <w:snapToGrid w:val="0"/>
      <w:sz w:val="20"/>
      <w:szCs w:val="20"/>
    </w:rPr>
  </w:style>
  <w:style w:type="paragraph" w:styleId="BalloonText">
    <w:name w:val="Balloon Text"/>
    <w:basedOn w:val="Normal"/>
    <w:link w:val="BalloonTextChar"/>
    <w:uiPriority w:val="99"/>
    <w:semiHidden/>
    <w:unhideWhenUsed/>
    <w:rsid w:val="0042484E"/>
    <w:rPr>
      <w:rFonts w:ascii="Tahoma" w:hAnsi="Tahoma" w:cs="Tahoma"/>
      <w:sz w:val="16"/>
      <w:szCs w:val="16"/>
    </w:rPr>
  </w:style>
  <w:style w:type="character" w:customStyle="1" w:styleId="BalloonTextChar">
    <w:name w:val="Balloon Text Char"/>
    <w:basedOn w:val="DefaultParagraphFont"/>
    <w:link w:val="BalloonText"/>
    <w:uiPriority w:val="99"/>
    <w:semiHidden/>
    <w:rsid w:val="0042484E"/>
    <w:rPr>
      <w:rFonts w:ascii="Tahoma" w:hAnsi="Tahoma" w:cs="Tahoma"/>
      <w:snapToGrid w:val="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029B"/>
    <w:pPr>
      <w:widowControl w:val="0"/>
    </w:pPr>
    <w:rPr>
      <w:snapToGrid w:val="0"/>
    </w:rPr>
  </w:style>
  <w:style w:type="paragraph" w:styleId="Heading1">
    <w:name w:val="heading 1"/>
    <w:basedOn w:val="Heading2"/>
    <w:next w:val="Normal"/>
    <w:link w:val="Heading1Char"/>
    <w:qFormat/>
    <w:rsid w:val="00AF029B"/>
    <w:pPr>
      <w:outlineLvl w:val="0"/>
    </w:pPr>
    <w:rPr>
      <w:rFonts w:eastAsia="Times New Roman" w:cs="Times New Roman"/>
      <w:bCs/>
    </w:rPr>
  </w:style>
  <w:style w:type="paragraph" w:styleId="Heading2">
    <w:name w:val="heading 2"/>
    <w:basedOn w:val="Normal"/>
    <w:next w:val="Normal"/>
    <w:link w:val="Heading2Char"/>
    <w:qFormat/>
    <w:rsid w:val="00AF029B"/>
    <w:pPr>
      <w:outlineLvl w:val="1"/>
    </w:pPr>
    <w:rPr>
      <w:rFonts w:eastAsiaTheme="majorEastAsia" w:cstheme="majorBidi"/>
      <w:b/>
      <w:color w:val="000000"/>
    </w:rPr>
  </w:style>
  <w:style w:type="paragraph" w:styleId="Heading3">
    <w:name w:val="heading 3"/>
    <w:basedOn w:val="Heading6"/>
    <w:next w:val="Normal"/>
    <w:link w:val="Heading3Char"/>
    <w:qFormat/>
    <w:rsid w:val="00AF029B"/>
    <w:pPr>
      <w:outlineLvl w:val="2"/>
    </w:pPr>
    <w:rPr>
      <w:rFonts w:eastAsia="Times New Roman" w:cs="Times New Roman"/>
      <w:iCs/>
      <w:color w:val="000000"/>
    </w:rPr>
  </w:style>
  <w:style w:type="paragraph" w:styleId="Heading4">
    <w:name w:val="heading 4"/>
    <w:basedOn w:val="Heading6"/>
    <w:next w:val="Normal"/>
    <w:link w:val="Heading4Char"/>
    <w:qFormat/>
    <w:rsid w:val="00AF029B"/>
    <w:pPr>
      <w:outlineLvl w:val="3"/>
    </w:pPr>
    <w:rPr>
      <w:rFonts w:eastAsia="Times New Roman" w:cs="Times New Roman"/>
      <w:i w:val="0"/>
      <w:iCs/>
      <w:color w:val="000000"/>
      <w:u w:val="single"/>
    </w:rPr>
  </w:style>
  <w:style w:type="paragraph" w:styleId="Heading5">
    <w:name w:val="heading 5"/>
    <w:basedOn w:val="Normal"/>
    <w:next w:val="Normal"/>
    <w:link w:val="Heading5Char"/>
    <w:qFormat/>
    <w:rsid w:val="00AF029B"/>
    <w:pPr>
      <w:keepNext/>
      <w:ind w:firstLine="720"/>
      <w:outlineLvl w:val="4"/>
    </w:pPr>
    <w:rPr>
      <w:u w:val="single"/>
    </w:rPr>
  </w:style>
  <w:style w:type="paragraph" w:styleId="Heading6">
    <w:name w:val="heading 6"/>
    <w:basedOn w:val="Normal"/>
    <w:next w:val="Normal"/>
    <w:link w:val="Heading6Char"/>
    <w:qFormat/>
    <w:rsid w:val="00AF029B"/>
    <w:pPr>
      <w:keepNext/>
      <w:outlineLvl w:val="5"/>
    </w:pPr>
    <w:rPr>
      <w:rFonts w:eastAsiaTheme="majorEastAsia" w:cstheme="majorBidi"/>
      <w:i/>
    </w:rPr>
  </w:style>
  <w:style w:type="paragraph" w:styleId="Heading7">
    <w:name w:val="heading 7"/>
    <w:basedOn w:val="Normal"/>
    <w:next w:val="Normal"/>
    <w:link w:val="Heading7Char"/>
    <w:qFormat/>
    <w:rsid w:val="00AF029B"/>
    <w:pPr>
      <w:keepNext/>
      <w:ind w:firstLine="360"/>
      <w:outlineLvl w:val="6"/>
    </w:pPr>
    <w:rPr>
      <w:u w:val="single"/>
    </w:rPr>
  </w:style>
  <w:style w:type="paragraph" w:styleId="Heading8">
    <w:name w:val="heading 8"/>
    <w:basedOn w:val="Normal"/>
    <w:next w:val="Normal"/>
    <w:link w:val="Heading8Char"/>
    <w:qFormat/>
    <w:rsid w:val="00AF029B"/>
    <w:pPr>
      <w:keepNext/>
      <w:outlineLvl w:val="7"/>
    </w:pPr>
    <w:rPr>
      <w:i/>
      <w:u w:val="single"/>
    </w:rPr>
  </w:style>
  <w:style w:type="paragraph" w:styleId="Heading9">
    <w:name w:val="heading 9"/>
    <w:basedOn w:val="Normal"/>
    <w:next w:val="Normal"/>
    <w:link w:val="Heading9Char"/>
    <w:qFormat/>
    <w:rsid w:val="00AF029B"/>
    <w:pPr>
      <w:keepNext/>
      <w:outlineLvl w:val="8"/>
    </w:pPr>
    <w:rPr>
      <w:color w:val="80008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255E"/>
    <w:rPr>
      <w:b/>
      <w:snapToGrid w:val="0"/>
      <w:color w:val="000000"/>
    </w:rPr>
  </w:style>
  <w:style w:type="character" w:customStyle="1" w:styleId="Heading2Char">
    <w:name w:val="Heading 2 Char"/>
    <w:basedOn w:val="DefaultParagraphFont"/>
    <w:link w:val="Heading2"/>
    <w:rsid w:val="0020255E"/>
    <w:rPr>
      <w:rFonts w:eastAsiaTheme="majorEastAsia" w:cstheme="majorBidi"/>
      <w:b/>
      <w:snapToGrid w:val="0"/>
      <w:color w:val="000000"/>
    </w:rPr>
  </w:style>
  <w:style w:type="paragraph" w:customStyle="1" w:styleId="LitCited">
    <w:name w:val="Lit Cited"/>
    <w:basedOn w:val="NoSpacing"/>
    <w:link w:val="LitCitedChar"/>
    <w:qFormat/>
    <w:rsid w:val="00AF029B"/>
    <w:pPr>
      <w:widowControl/>
      <w:ind w:left="720" w:hanging="720"/>
    </w:pPr>
    <w:rPr>
      <w:snapToGrid/>
      <w:color w:val="000000"/>
    </w:rPr>
  </w:style>
  <w:style w:type="character" w:customStyle="1" w:styleId="LitCitedChar">
    <w:name w:val="Lit Cited Char"/>
    <w:basedOn w:val="DefaultParagraphFont"/>
    <w:link w:val="LitCited"/>
    <w:rsid w:val="00AF029B"/>
    <w:rPr>
      <w:color w:val="000000"/>
    </w:rPr>
  </w:style>
  <w:style w:type="paragraph" w:styleId="NoSpacing">
    <w:name w:val="No Spacing"/>
    <w:uiPriority w:val="1"/>
    <w:qFormat/>
    <w:rsid w:val="00AF029B"/>
    <w:pPr>
      <w:widowControl w:val="0"/>
    </w:pPr>
    <w:rPr>
      <w:snapToGrid w:val="0"/>
    </w:rPr>
  </w:style>
  <w:style w:type="paragraph" w:customStyle="1" w:styleId="Reference">
    <w:name w:val="Reference"/>
    <w:basedOn w:val="Normal"/>
    <w:qFormat/>
    <w:rsid w:val="00AF029B"/>
    <w:pPr>
      <w:widowControl/>
      <w:ind w:left="202" w:hanging="202"/>
    </w:pPr>
    <w:rPr>
      <w:snapToGrid/>
      <w:szCs w:val="20"/>
    </w:rPr>
  </w:style>
  <w:style w:type="character" w:customStyle="1" w:styleId="Heading3Char">
    <w:name w:val="Heading 3 Char"/>
    <w:basedOn w:val="DefaultParagraphFont"/>
    <w:link w:val="Heading3"/>
    <w:rsid w:val="00AF029B"/>
    <w:rPr>
      <w:i/>
      <w:snapToGrid w:val="0"/>
      <w:color w:val="000000"/>
    </w:rPr>
  </w:style>
  <w:style w:type="character" w:customStyle="1" w:styleId="Heading6Char">
    <w:name w:val="Heading 6 Char"/>
    <w:basedOn w:val="DefaultParagraphFont"/>
    <w:link w:val="Heading6"/>
    <w:rsid w:val="00AF029B"/>
    <w:rPr>
      <w:rFonts w:eastAsiaTheme="majorEastAsia" w:cstheme="majorBidi"/>
      <w:i/>
      <w:snapToGrid w:val="0"/>
    </w:rPr>
  </w:style>
  <w:style w:type="character" w:customStyle="1" w:styleId="Heading4Char">
    <w:name w:val="Heading 4 Char"/>
    <w:basedOn w:val="DefaultParagraphFont"/>
    <w:link w:val="Heading4"/>
    <w:rsid w:val="00AF029B"/>
    <w:rPr>
      <w:snapToGrid w:val="0"/>
      <w:color w:val="000000"/>
      <w:u w:val="single"/>
    </w:rPr>
  </w:style>
  <w:style w:type="character" w:customStyle="1" w:styleId="Heading5Char">
    <w:name w:val="Heading 5 Char"/>
    <w:basedOn w:val="DefaultParagraphFont"/>
    <w:link w:val="Heading5"/>
    <w:rsid w:val="00AF029B"/>
    <w:rPr>
      <w:snapToGrid w:val="0"/>
      <w:u w:val="single"/>
    </w:rPr>
  </w:style>
  <w:style w:type="character" w:customStyle="1" w:styleId="Heading7Char">
    <w:name w:val="Heading 7 Char"/>
    <w:basedOn w:val="DefaultParagraphFont"/>
    <w:link w:val="Heading7"/>
    <w:rsid w:val="00AF029B"/>
    <w:rPr>
      <w:snapToGrid w:val="0"/>
      <w:u w:val="single"/>
    </w:rPr>
  </w:style>
  <w:style w:type="character" w:customStyle="1" w:styleId="Heading8Char">
    <w:name w:val="Heading 8 Char"/>
    <w:basedOn w:val="DefaultParagraphFont"/>
    <w:link w:val="Heading8"/>
    <w:rsid w:val="00AF029B"/>
    <w:rPr>
      <w:i/>
      <w:snapToGrid w:val="0"/>
      <w:u w:val="single"/>
    </w:rPr>
  </w:style>
  <w:style w:type="character" w:customStyle="1" w:styleId="Heading9Char">
    <w:name w:val="Heading 9 Char"/>
    <w:basedOn w:val="DefaultParagraphFont"/>
    <w:link w:val="Heading9"/>
    <w:rsid w:val="00AF029B"/>
    <w:rPr>
      <w:snapToGrid w:val="0"/>
      <w:color w:val="800080"/>
      <w:u w:val="single"/>
    </w:rPr>
  </w:style>
  <w:style w:type="paragraph" w:styleId="TOC1">
    <w:name w:val="toc 1"/>
    <w:basedOn w:val="Normal"/>
    <w:next w:val="Normal"/>
    <w:autoRedefine/>
    <w:uiPriority w:val="39"/>
    <w:qFormat/>
    <w:rsid w:val="00AF029B"/>
    <w:pPr>
      <w:tabs>
        <w:tab w:val="right" w:leader="dot" w:pos="9350"/>
      </w:tabs>
      <w:spacing w:before="120"/>
      <w:outlineLvl w:val="0"/>
    </w:pPr>
    <w:rPr>
      <w:b/>
      <w:bCs/>
      <w:iCs/>
      <w:noProof/>
      <w:color w:val="000000"/>
    </w:rPr>
  </w:style>
  <w:style w:type="paragraph" w:styleId="TOC2">
    <w:name w:val="toc 2"/>
    <w:basedOn w:val="Normal"/>
    <w:next w:val="Normal"/>
    <w:autoRedefine/>
    <w:uiPriority w:val="39"/>
    <w:qFormat/>
    <w:rsid w:val="00AF029B"/>
    <w:pPr>
      <w:tabs>
        <w:tab w:val="right" w:leader="dot" w:pos="9350"/>
      </w:tabs>
      <w:ind w:left="240"/>
    </w:pPr>
    <w:rPr>
      <w:bCs/>
      <w:noProof/>
    </w:rPr>
  </w:style>
  <w:style w:type="paragraph" w:styleId="TOC3">
    <w:name w:val="toc 3"/>
    <w:basedOn w:val="Normal"/>
    <w:next w:val="Normal"/>
    <w:autoRedefine/>
    <w:uiPriority w:val="39"/>
    <w:qFormat/>
    <w:rsid w:val="00AF029B"/>
    <w:pPr>
      <w:tabs>
        <w:tab w:val="right" w:leader="dot" w:pos="9350"/>
      </w:tabs>
      <w:ind w:left="274" w:firstLine="187"/>
    </w:pPr>
    <w:rPr>
      <w:noProof/>
    </w:rPr>
  </w:style>
  <w:style w:type="paragraph" w:styleId="Caption">
    <w:name w:val="caption"/>
    <w:basedOn w:val="Normal"/>
    <w:next w:val="Normal"/>
    <w:qFormat/>
    <w:rsid w:val="00AF029B"/>
    <w:pPr>
      <w:ind w:right="180"/>
    </w:pPr>
    <w:rPr>
      <w:bCs/>
    </w:rPr>
  </w:style>
  <w:style w:type="character" w:styleId="Emphasis">
    <w:name w:val="Emphasis"/>
    <w:basedOn w:val="DefaultParagraphFont"/>
    <w:uiPriority w:val="20"/>
    <w:qFormat/>
    <w:rsid w:val="00AF029B"/>
    <w:rPr>
      <w:i/>
      <w:iCs/>
    </w:rPr>
  </w:style>
  <w:style w:type="paragraph" w:styleId="ListParagraph">
    <w:name w:val="List Paragraph"/>
    <w:basedOn w:val="Normal"/>
    <w:uiPriority w:val="34"/>
    <w:qFormat/>
    <w:rsid w:val="00AF029B"/>
    <w:pPr>
      <w:ind w:left="720"/>
      <w:contextualSpacing/>
    </w:pPr>
  </w:style>
  <w:style w:type="paragraph" w:styleId="TOCHeading">
    <w:name w:val="TOC Heading"/>
    <w:basedOn w:val="Heading1"/>
    <w:next w:val="Normal"/>
    <w:uiPriority w:val="39"/>
    <w:semiHidden/>
    <w:unhideWhenUsed/>
    <w:qFormat/>
    <w:rsid w:val="00AF029B"/>
    <w:pPr>
      <w:keepLines/>
      <w:widowControl/>
      <w:spacing w:before="480" w:line="276" w:lineRule="auto"/>
      <w:outlineLvl w:val="9"/>
    </w:pPr>
    <w:rPr>
      <w:rFonts w:asciiTheme="majorHAnsi" w:eastAsiaTheme="majorEastAsia" w:hAnsiTheme="majorHAnsi" w:cstheme="majorBidi"/>
      <w:snapToGrid/>
      <w:color w:val="365F91" w:themeColor="accent1" w:themeShade="BF"/>
      <w:sz w:val="28"/>
      <w:szCs w:val="28"/>
      <w:lang w:eastAsia="ja-JP"/>
    </w:rPr>
  </w:style>
  <w:style w:type="character" w:styleId="CommentReference">
    <w:name w:val="annotation reference"/>
    <w:basedOn w:val="DefaultParagraphFont"/>
    <w:uiPriority w:val="99"/>
    <w:semiHidden/>
    <w:unhideWhenUsed/>
    <w:rsid w:val="0042484E"/>
    <w:rPr>
      <w:sz w:val="16"/>
      <w:szCs w:val="16"/>
    </w:rPr>
  </w:style>
  <w:style w:type="paragraph" w:styleId="CommentText">
    <w:name w:val="annotation text"/>
    <w:basedOn w:val="Normal"/>
    <w:link w:val="CommentTextChar"/>
    <w:uiPriority w:val="99"/>
    <w:semiHidden/>
    <w:unhideWhenUsed/>
    <w:rsid w:val="0042484E"/>
    <w:rPr>
      <w:sz w:val="20"/>
      <w:szCs w:val="20"/>
    </w:rPr>
  </w:style>
  <w:style w:type="character" w:customStyle="1" w:styleId="CommentTextChar">
    <w:name w:val="Comment Text Char"/>
    <w:basedOn w:val="DefaultParagraphFont"/>
    <w:link w:val="CommentText"/>
    <w:uiPriority w:val="99"/>
    <w:semiHidden/>
    <w:rsid w:val="0042484E"/>
    <w:rPr>
      <w:snapToGrid w:val="0"/>
      <w:sz w:val="20"/>
      <w:szCs w:val="20"/>
    </w:rPr>
  </w:style>
  <w:style w:type="paragraph" w:styleId="CommentSubject">
    <w:name w:val="annotation subject"/>
    <w:basedOn w:val="CommentText"/>
    <w:next w:val="CommentText"/>
    <w:link w:val="CommentSubjectChar"/>
    <w:uiPriority w:val="99"/>
    <w:semiHidden/>
    <w:unhideWhenUsed/>
    <w:rsid w:val="0042484E"/>
    <w:rPr>
      <w:b/>
      <w:bCs/>
    </w:rPr>
  </w:style>
  <w:style w:type="character" w:customStyle="1" w:styleId="CommentSubjectChar">
    <w:name w:val="Comment Subject Char"/>
    <w:basedOn w:val="CommentTextChar"/>
    <w:link w:val="CommentSubject"/>
    <w:uiPriority w:val="99"/>
    <w:semiHidden/>
    <w:rsid w:val="0042484E"/>
    <w:rPr>
      <w:b/>
      <w:bCs/>
      <w:snapToGrid w:val="0"/>
      <w:sz w:val="20"/>
      <w:szCs w:val="20"/>
    </w:rPr>
  </w:style>
  <w:style w:type="paragraph" w:styleId="BalloonText">
    <w:name w:val="Balloon Text"/>
    <w:basedOn w:val="Normal"/>
    <w:link w:val="BalloonTextChar"/>
    <w:uiPriority w:val="99"/>
    <w:semiHidden/>
    <w:unhideWhenUsed/>
    <w:rsid w:val="0042484E"/>
    <w:rPr>
      <w:rFonts w:ascii="Tahoma" w:hAnsi="Tahoma" w:cs="Tahoma"/>
      <w:sz w:val="16"/>
      <w:szCs w:val="16"/>
    </w:rPr>
  </w:style>
  <w:style w:type="character" w:customStyle="1" w:styleId="BalloonTextChar">
    <w:name w:val="Balloon Text Char"/>
    <w:basedOn w:val="DefaultParagraphFont"/>
    <w:link w:val="BalloonText"/>
    <w:uiPriority w:val="99"/>
    <w:semiHidden/>
    <w:rsid w:val="0042484E"/>
    <w:rPr>
      <w:rFonts w:ascii="Tahoma" w:hAnsi="Tahoma" w:cs="Tahoma"/>
      <w:snapToGrid w:val="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540</TotalTime>
  <Pages>3</Pages>
  <Words>1002</Words>
  <Characters>5717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Suellen</dc:creator>
  <cp:lastModifiedBy>Houston, Alexandra</cp:lastModifiedBy>
  <cp:revision>19</cp:revision>
  <dcterms:created xsi:type="dcterms:W3CDTF">2016-02-16T23:44:00Z</dcterms:created>
  <dcterms:modified xsi:type="dcterms:W3CDTF">2016-02-19T19:04:00Z</dcterms:modified>
</cp:coreProperties>
</file>